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B1" w:rsidRPr="00F23A4A" w:rsidRDefault="007A4CB1" w:rsidP="007A4CB1">
      <w:pPr>
        <w:widowControl w:val="0"/>
        <w:tabs>
          <w:tab w:val="left" w:pos="0"/>
          <w:tab w:val="center" w:pos="4536"/>
          <w:tab w:val="right" w:pos="9214"/>
        </w:tabs>
        <w:spacing w:before="673"/>
        <w:rPr>
          <w:rFonts w:eastAsia="Arial Unicode MS"/>
          <w:color w:val="000000"/>
          <w:spacing w:val="30"/>
          <w:sz w:val="32"/>
        </w:rPr>
      </w:pPr>
    </w:p>
    <w:p w:rsidR="007A4CB1" w:rsidRPr="00F23A4A" w:rsidRDefault="007A4CB1" w:rsidP="007A4CB1">
      <w:pPr>
        <w:jc w:val="both"/>
        <w:rPr>
          <w:rFonts w:eastAsia="Arial Unicode MS"/>
          <w:color w:val="000000"/>
          <w:spacing w:val="30"/>
          <w:sz w:val="32"/>
        </w:rPr>
      </w:pPr>
    </w:p>
    <w:p w:rsidR="007A4CB1" w:rsidRPr="00F23A4A" w:rsidRDefault="007A4CB1" w:rsidP="007A4CB1">
      <w:pPr>
        <w:jc w:val="both"/>
        <w:rPr>
          <w:rFonts w:eastAsia="Arial Unicode MS"/>
          <w:color w:val="000000"/>
          <w:spacing w:val="30"/>
          <w:sz w:val="32"/>
        </w:rPr>
      </w:pPr>
    </w:p>
    <w:p w:rsidR="007A4CB1" w:rsidRPr="00F23A4A" w:rsidRDefault="007A4CB1" w:rsidP="007A4CB1">
      <w:pPr>
        <w:jc w:val="both"/>
        <w:rPr>
          <w:rFonts w:eastAsia="Arial Unicode MS"/>
          <w:color w:val="000000"/>
          <w:spacing w:val="30"/>
          <w:sz w:val="32"/>
        </w:rPr>
      </w:pPr>
    </w:p>
    <w:p w:rsidR="007A4CB1" w:rsidRPr="00C8144A" w:rsidRDefault="007A4CB1" w:rsidP="007A4CB1">
      <w:pPr>
        <w:spacing w:line="240" w:lineRule="exact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О признании утратившими силу отдельных постановлений </w:t>
      </w:r>
      <w:r w:rsidRPr="007E6572">
        <w:rPr>
          <w:sz w:val="28"/>
          <w:szCs w:val="28"/>
        </w:rPr>
        <w:t>администрации</w:t>
      </w:r>
      <w:r w:rsidRPr="00C8144A">
        <w:rPr>
          <w:sz w:val="28"/>
          <w:szCs w:val="28"/>
        </w:rPr>
        <w:t xml:space="preserve"> города Ставрополя </w:t>
      </w:r>
    </w:p>
    <w:p w:rsidR="007A4CB1" w:rsidRPr="00C8144A" w:rsidRDefault="007A4CB1" w:rsidP="007A4CB1">
      <w:pPr>
        <w:spacing w:line="240" w:lineRule="exact"/>
        <w:rPr>
          <w:sz w:val="28"/>
          <w:szCs w:val="28"/>
        </w:rPr>
      </w:pPr>
    </w:p>
    <w:p w:rsidR="007A4CB1" w:rsidRPr="00C8144A" w:rsidRDefault="007A4CB1" w:rsidP="007A4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7A4CB1" w:rsidRPr="00C8144A" w:rsidRDefault="007A4CB1" w:rsidP="007A4CB1">
      <w:pPr>
        <w:ind w:firstLine="720"/>
        <w:jc w:val="both"/>
        <w:rPr>
          <w:sz w:val="28"/>
          <w:szCs w:val="28"/>
        </w:rPr>
      </w:pPr>
    </w:p>
    <w:p w:rsidR="007A4CB1" w:rsidRPr="00C8144A" w:rsidRDefault="007A4CB1" w:rsidP="007A4CB1">
      <w:pPr>
        <w:rPr>
          <w:sz w:val="28"/>
        </w:rPr>
      </w:pPr>
      <w:r w:rsidRPr="00C8144A">
        <w:rPr>
          <w:sz w:val="28"/>
        </w:rPr>
        <w:t>ПОСТАНОВЛЯЮ:</w:t>
      </w:r>
    </w:p>
    <w:p w:rsidR="007A4CB1" w:rsidRPr="00C8144A" w:rsidRDefault="007A4CB1" w:rsidP="007A4CB1">
      <w:pPr>
        <w:ind w:firstLine="720"/>
        <w:jc w:val="both"/>
        <w:rPr>
          <w:sz w:val="28"/>
          <w:szCs w:val="28"/>
        </w:rPr>
      </w:pPr>
    </w:p>
    <w:p w:rsidR="007A4CB1" w:rsidRDefault="007A4CB1" w:rsidP="007A4CB1">
      <w:pPr>
        <w:ind w:firstLine="720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утратившими силу:</w:t>
      </w:r>
    </w:p>
    <w:p w:rsidR="007A4CB1" w:rsidRDefault="007A4CB1" w:rsidP="007A4C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>остановление администрации города Ставрополя от 30.12.2010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 xml:space="preserve"> № 4178 «Об установлении предельных тарифов на услуги, предоставляемые Ставропольским муниципальным унитарным предприятием </w:t>
      </w:r>
      <w:r>
        <w:rPr>
          <w:sz w:val="28"/>
          <w:szCs w:val="28"/>
        </w:rPr>
        <w:t xml:space="preserve">           </w:t>
      </w:r>
      <w:r w:rsidRPr="007E6572">
        <w:rPr>
          <w:sz w:val="28"/>
          <w:szCs w:val="28"/>
        </w:rPr>
        <w:t>«Аварийно-ремонтная служба»</w:t>
      </w:r>
      <w:r>
        <w:rPr>
          <w:sz w:val="28"/>
          <w:szCs w:val="28"/>
        </w:rPr>
        <w:t>;</w:t>
      </w:r>
    </w:p>
    <w:p w:rsidR="007A4CB1" w:rsidRDefault="007A4CB1" w:rsidP="007A4C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>остановление администрации города Ставрополя от 31.01.2011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 xml:space="preserve"> № 216 «Об установлении предельных тарифов на услуги (работы), предоставляемые муниципальным унитарным предприятием </w:t>
      </w:r>
      <w:r>
        <w:rPr>
          <w:sz w:val="28"/>
          <w:szCs w:val="28"/>
        </w:rPr>
        <w:t xml:space="preserve">         </w:t>
      </w:r>
      <w:r w:rsidRPr="007E6572">
        <w:rPr>
          <w:sz w:val="28"/>
          <w:szCs w:val="28"/>
        </w:rPr>
        <w:t>«Жилищно-эксплуатационный участок – 9» города Ставрополя»</w:t>
      </w:r>
      <w:r>
        <w:rPr>
          <w:sz w:val="28"/>
          <w:szCs w:val="28"/>
        </w:rPr>
        <w:t>;</w:t>
      </w:r>
    </w:p>
    <w:p w:rsidR="007A4CB1" w:rsidRDefault="007A4CB1" w:rsidP="007A4C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от 31.01.2011 </w:t>
      </w:r>
      <w:r>
        <w:rPr>
          <w:sz w:val="28"/>
          <w:szCs w:val="28"/>
        </w:rPr>
        <w:t xml:space="preserve">         </w:t>
      </w:r>
      <w:r w:rsidRPr="007E6572">
        <w:rPr>
          <w:sz w:val="28"/>
          <w:szCs w:val="28"/>
        </w:rPr>
        <w:t xml:space="preserve">№ 217 «Об установлении предельных тарифов на услуги (работы), предоставляемые муниципальным унитарным предприятием </w:t>
      </w:r>
      <w:r>
        <w:rPr>
          <w:sz w:val="28"/>
          <w:szCs w:val="28"/>
        </w:rPr>
        <w:t xml:space="preserve">         </w:t>
      </w:r>
      <w:r w:rsidRPr="007E6572">
        <w:rPr>
          <w:sz w:val="28"/>
          <w:szCs w:val="28"/>
        </w:rPr>
        <w:t>«Жилищно-эксплуатационный участок – 2» города Ставрополя»</w:t>
      </w:r>
      <w:r>
        <w:rPr>
          <w:sz w:val="28"/>
          <w:szCs w:val="28"/>
        </w:rPr>
        <w:t>;</w:t>
      </w:r>
    </w:p>
    <w:p w:rsidR="007A4CB1" w:rsidRDefault="007A4CB1" w:rsidP="007A4C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>орода</w:t>
      </w:r>
      <w:r w:rsidRPr="007E6572">
        <w:rPr>
          <w:sz w:val="28"/>
          <w:szCs w:val="28"/>
        </w:rPr>
        <w:t xml:space="preserve"> Ставрополя от 31.01.2011 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 xml:space="preserve">№ 218 «Об установлении предельных тарифов на услуги (работы), предоставляемые муниципальным унитарным предприятием </w:t>
      </w:r>
      <w:r>
        <w:rPr>
          <w:sz w:val="28"/>
          <w:szCs w:val="28"/>
        </w:rPr>
        <w:t xml:space="preserve">         </w:t>
      </w:r>
      <w:r w:rsidRPr="007E6572">
        <w:rPr>
          <w:sz w:val="28"/>
          <w:szCs w:val="28"/>
        </w:rPr>
        <w:t>«Жилищно-эксплуатационный участок – 12» города Ставрополя»</w:t>
      </w:r>
      <w:r>
        <w:rPr>
          <w:sz w:val="28"/>
          <w:szCs w:val="28"/>
        </w:rPr>
        <w:t>;</w:t>
      </w:r>
    </w:p>
    <w:p w:rsidR="007A4CB1" w:rsidRDefault="007A4CB1" w:rsidP="007A4C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от 07.02.2011 </w:t>
      </w:r>
      <w:r>
        <w:rPr>
          <w:sz w:val="28"/>
          <w:szCs w:val="28"/>
        </w:rPr>
        <w:t xml:space="preserve">         </w:t>
      </w:r>
      <w:r w:rsidRPr="007E6572">
        <w:rPr>
          <w:sz w:val="28"/>
          <w:szCs w:val="28"/>
        </w:rPr>
        <w:t xml:space="preserve">№ 334 «Об установлении предельных тарифов на услуги (работы), предоставляемые муниципальным унитарным предприятием </w:t>
      </w:r>
      <w:r>
        <w:rPr>
          <w:sz w:val="28"/>
          <w:szCs w:val="28"/>
        </w:rPr>
        <w:t xml:space="preserve">         </w:t>
      </w:r>
      <w:r w:rsidRPr="007E6572">
        <w:rPr>
          <w:sz w:val="28"/>
          <w:szCs w:val="28"/>
        </w:rPr>
        <w:t>«Жилищно-эксплуатационный участок – 7» города Ставрополя»</w:t>
      </w:r>
      <w:r>
        <w:rPr>
          <w:sz w:val="28"/>
          <w:szCs w:val="28"/>
        </w:rPr>
        <w:t>;</w:t>
      </w:r>
    </w:p>
    <w:p w:rsidR="007A4CB1" w:rsidRDefault="007A4CB1" w:rsidP="007A4C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от 09.06.2011 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>№ 1583 «Об установлении предельных тарифов на услуги (работы), предоставляемые муниципальным унитарным предприятием по обслуживанию общежитий и иного жилищного фонда города Ставрополя «Жилищник»</w:t>
      </w:r>
      <w:r>
        <w:rPr>
          <w:sz w:val="28"/>
          <w:szCs w:val="28"/>
        </w:rPr>
        <w:t>;</w:t>
      </w:r>
    </w:p>
    <w:p w:rsidR="007A4CB1" w:rsidRDefault="007A4CB1" w:rsidP="007A4C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от 29.12.2011 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>№ 3721 «Об утверждении нормативов формирования расходов на выполнение работ по текущему содержанию территории Комсомольского озера в городе Ставрополе»</w:t>
      </w:r>
      <w:r>
        <w:rPr>
          <w:sz w:val="28"/>
          <w:szCs w:val="28"/>
        </w:rPr>
        <w:t>;</w:t>
      </w:r>
    </w:p>
    <w:p w:rsidR="007A4CB1" w:rsidRDefault="007A4CB1" w:rsidP="007A4C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E6572">
        <w:rPr>
          <w:sz w:val="28"/>
          <w:szCs w:val="28"/>
        </w:rPr>
        <w:t>остановление администрации города Ставрополя от 29.12.2011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 xml:space="preserve"> № 3724 «Об утверждении нормативов формирования расходов на выполнение работ по содержанию территории городских действующих кладбищ в городе Ставрополе»</w:t>
      </w:r>
      <w:r>
        <w:rPr>
          <w:sz w:val="28"/>
          <w:szCs w:val="28"/>
        </w:rPr>
        <w:t>;</w:t>
      </w:r>
    </w:p>
    <w:p w:rsidR="007A4CB1" w:rsidRDefault="007A4CB1" w:rsidP="007A4C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от 02.04.2013 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>№ 889 «Об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Ставрополя»</w:t>
      </w:r>
      <w:r>
        <w:rPr>
          <w:sz w:val="28"/>
          <w:szCs w:val="28"/>
        </w:rPr>
        <w:t>;</w:t>
      </w:r>
    </w:p>
    <w:p w:rsidR="007A4CB1" w:rsidRDefault="007A4CB1" w:rsidP="007A4C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от 20.08.2013 </w:t>
      </w:r>
      <w:r>
        <w:rPr>
          <w:sz w:val="28"/>
          <w:szCs w:val="28"/>
        </w:rPr>
        <w:t xml:space="preserve">          </w:t>
      </w:r>
      <w:r w:rsidRPr="007E6572">
        <w:rPr>
          <w:sz w:val="28"/>
          <w:szCs w:val="28"/>
        </w:rPr>
        <w:t xml:space="preserve">№ 2775 «О внесении изменений в приложение к постановлению администрации города Ставрополя от 02.04.2013 № 889 «Об установлении предельных максимальных тарифов на услуги (работы), предоставляемые (выполняемые) муниципальным унитарным предприятием </w:t>
      </w:r>
      <w:r>
        <w:rPr>
          <w:sz w:val="28"/>
          <w:szCs w:val="28"/>
        </w:rPr>
        <w:t xml:space="preserve">            </w:t>
      </w:r>
      <w:r w:rsidRPr="007E6572">
        <w:rPr>
          <w:sz w:val="28"/>
          <w:szCs w:val="28"/>
        </w:rPr>
        <w:t>«Аварийно-ремонтная служба» города Ставрополя»</w:t>
      </w:r>
      <w:r>
        <w:rPr>
          <w:sz w:val="28"/>
          <w:szCs w:val="28"/>
        </w:rPr>
        <w:t>.</w:t>
      </w:r>
    </w:p>
    <w:p w:rsidR="007A4CB1" w:rsidRDefault="007A4CB1" w:rsidP="007A4C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7A4CB1" w:rsidRPr="00CB4F1F" w:rsidRDefault="007A4CB1" w:rsidP="007A4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A4CB1" w:rsidRPr="00F23A4A" w:rsidRDefault="007A4CB1" w:rsidP="007A4CB1">
      <w:pPr>
        <w:jc w:val="both"/>
        <w:rPr>
          <w:rFonts w:eastAsia="Arial Unicode MS"/>
          <w:color w:val="000000"/>
          <w:spacing w:val="30"/>
          <w:sz w:val="32"/>
        </w:rPr>
      </w:pPr>
    </w:p>
    <w:p w:rsidR="007A4CB1" w:rsidRPr="00F23A4A" w:rsidRDefault="007A4CB1" w:rsidP="007A4CB1">
      <w:pPr>
        <w:jc w:val="both"/>
        <w:rPr>
          <w:rFonts w:eastAsia="Arial Unicode MS"/>
          <w:color w:val="000000"/>
          <w:spacing w:val="30"/>
          <w:sz w:val="32"/>
        </w:rPr>
      </w:pPr>
    </w:p>
    <w:p w:rsidR="007A4CB1" w:rsidRPr="00F23A4A" w:rsidRDefault="007A4CB1" w:rsidP="007A4CB1">
      <w:pPr>
        <w:jc w:val="both"/>
        <w:rPr>
          <w:rFonts w:eastAsia="Arial Unicode MS"/>
          <w:color w:val="000000"/>
          <w:spacing w:val="30"/>
          <w:sz w:val="32"/>
        </w:rPr>
      </w:pPr>
    </w:p>
    <w:p w:rsidR="007A4CB1" w:rsidRPr="00002D3F" w:rsidRDefault="007A4CB1" w:rsidP="007A4CB1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Джатдоев</w:t>
      </w:r>
    </w:p>
    <w:p w:rsidR="00865727" w:rsidRPr="007A4CB1" w:rsidRDefault="00865727" w:rsidP="007A4CB1">
      <w:pPr>
        <w:rPr>
          <w:szCs w:val="28"/>
        </w:rPr>
      </w:pPr>
    </w:p>
    <w:sectPr w:rsidR="00865727" w:rsidRPr="007A4CB1" w:rsidSect="0012561D">
      <w:headerReference w:type="even" r:id="rId6"/>
      <w:headerReference w:type="default" r:id="rId7"/>
      <w:footerReference w:type="even" r:id="rId8"/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6C" w:rsidRDefault="00504A6C" w:rsidP="006E01FD">
      <w:r>
        <w:separator/>
      </w:r>
    </w:p>
  </w:endnote>
  <w:endnote w:type="continuationSeparator" w:id="1">
    <w:p w:rsidR="00504A6C" w:rsidRDefault="00504A6C" w:rsidP="006E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6E01FD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3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504A6C" w:rsidP="00884E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6C" w:rsidRDefault="00504A6C" w:rsidP="006E01FD">
      <w:r>
        <w:separator/>
      </w:r>
    </w:p>
  </w:footnote>
  <w:footnote w:type="continuationSeparator" w:id="1">
    <w:p w:rsidR="00504A6C" w:rsidRDefault="00504A6C" w:rsidP="006E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6E01FD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3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504A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6E01FD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0B3673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7A4CB1">
      <w:rPr>
        <w:rStyle w:val="a5"/>
        <w:noProof/>
        <w:sz w:val="28"/>
        <w:szCs w:val="28"/>
      </w:rPr>
      <w:t>2</w:t>
    </w:r>
    <w:r w:rsidRPr="00DC718E">
      <w:rPr>
        <w:rStyle w:val="a5"/>
        <w:sz w:val="28"/>
        <w:szCs w:val="28"/>
      </w:rPr>
      <w:fldChar w:fldCharType="end"/>
    </w:r>
  </w:p>
  <w:p w:rsidR="00884E59" w:rsidRDefault="00504A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727"/>
    <w:rsid w:val="000637D8"/>
    <w:rsid w:val="000B3673"/>
    <w:rsid w:val="00387C35"/>
    <w:rsid w:val="00504A6C"/>
    <w:rsid w:val="006E01FD"/>
    <w:rsid w:val="0077179E"/>
    <w:rsid w:val="007A4CB1"/>
    <w:rsid w:val="00865727"/>
    <w:rsid w:val="00A0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657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65727"/>
  </w:style>
  <w:style w:type="paragraph" w:styleId="a6">
    <w:name w:val="header"/>
    <w:basedOn w:val="a"/>
    <w:link w:val="a7"/>
    <w:rsid w:val="00865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57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65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57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5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LA.Pomogaeva</cp:lastModifiedBy>
  <cp:revision>3</cp:revision>
  <dcterms:created xsi:type="dcterms:W3CDTF">2017-05-17T11:51:00Z</dcterms:created>
  <dcterms:modified xsi:type="dcterms:W3CDTF">2017-06-19T08:40:00Z</dcterms:modified>
</cp:coreProperties>
</file>